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BA" w:rsidRDefault="003502BA">
      <w:r>
        <w:t xml:space="preserve">Mesafeli Satış Sözleşmesi 13.06.2003 Tarih ve 25137 Sayılı resmi gazetede yayınlanan Mesafeli Sözleşmeler Uygulama Usul ve Esasları Hakkında Yönetmelik gereğince internet üzerinden gerçekleştirilen satışlar için sözleşme yapılması zorunluluğu getirilmiştir. Sözleşme detayları aşağıda belirtildiği gibidir. </w:t>
      </w:r>
      <w:proofErr w:type="gramStart"/>
      <w:r>
        <w:t xml:space="preserve">Madde 1 – Konu: İşbu sözleşmenin konusu, </w:t>
      </w:r>
      <w:proofErr w:type="spellStart"/>
      <w:r>
        <w:t>SATICI’nın</w:t>
      </w:r>
      <w:proofErr w:type="spellEnd"/>
      <w:r>
        <w:t xml:space="preserve">, </w:t>
      </w:r>
      <w:proofErr w:type="spellStart"/>
      <w:r>
        <w:t>ALICI’ya</w:t>
      </w:r>
      <w:proofErr w:type="spellEnd"/>
      <w:r>
        <w:t xml:space="preserve"> www.</w:t>
      </w:r>
      <w:r>
        <w:t>pukkahometekstil</w:t>
      </w:r>
      <w:r>
        <w:t xml:space="preserve">.com.tr üzerinden satışını yaptığı, aşağıda nitelikleri ve satış fiyatı belirtilen ürünün/ürünlerin satışı ve teslimi ile ilgili olarak 4077 sayılı Tüketicilerin Korunması Hakkındaki Kanun – Mesafeli Sözleşmeleri Uygulama Esas ve Usulleri Hakkında Yönetmelik hükümleri gereğince tarafların hak ve yükümlülüklerini kapsamaktadır. </w:t>
      </w:r>
      <w:proofErr w:type="gramEnd"/>
      <w:r>
        <w:t xml:space="preserve">Madde 2 – Satıcı Bilgileri: </w:t>
      </w:r>
      <w:proofErr w:type="spellStart"/>
      <w:proofErr w:type="gramStart"/>
      <w:r>
        <w:t>Ünvanı</w:t>
      </w:r>
      <w:proofErr w:type="spellEnd"/>
      <w:r>
        <w:t xml:space="preserve"> : </w:t>
      </w:r>
      <w:r>
        <w:t>PUKKAHOME</w:t>
      </w:r>
      <w:proofErr w:type="gramEnd"/>
      <w:r>
        <w:t xml:space="preserve"> TEKSTİL CANAN ÖZEL </w:t>
      </w:r>
      <w:r>
        <w:t>ADRES:</w:t>
      </w:r>
      <w:r>
        <w:t>KARAHASANLI MAHALLESİ 2255/1 SOKAK NO9/1 MERKEZEFENDİ DENİZLİ</w:t>
      </w:r>
      <w:r>
        <w:t xml:space="preserve"> TEL: +90 </w:t>
      </w:r>
      <w:r>
        <w:t>5416144070</w:t>
      </w:r>
      <w:r>
        <w:t xml:space="preserve"> Madde 3 – Alıcı Bilgileri: Adı/Soyadı/</w:t>
      </w:r>
      <w:proofErr w:type="spellStart"/>
      <w:r>
        <w:t>Ünvanı</w:t>
      </w:r>
      <w:proofErr w:type="spellEnd"/>
      <w:r>
        <w:t xml:space="preserve">: Madde 4 – Sözleşme Konusu Ürün Bilgileri: </w:t>
      </w:r>
      <w:proofErr w:type="spellStart"/>
      <w:r>
        <w:t>ALICI’nın</w:t>
      </w:r>
      <w:proofErr w:type="spellEnd"/>
      <w:r>
        <w:t xml:space="preserve"> www.</w:t>
      </w:r>
      <w:r w:rsidRPr="003502BA">
        <w:t xml:space="preserve"> </w:t>
      </w:r>
      <w:r>
        <w:t xml:space="preserve">pukkahometekstil.com.tr üzerinden malın / ürünün türü, miktarı, marka/modeli, rengi, adedi, satış bedeli ve ödeme şeklini görerek seçtiği ve teslim adresini belirttiği ürün veya ürünler. </w:t>
      </w:r>
      <w:proofErr w:type="spellStart"/>
      <w:r>
        <w:t>ALICI’nın</w:t>
      </w:r>
      <w:proofErr w:type="spellEnd"/>
      <w:r>
        <w:t xml:space="preserve"> seçtiği veya verdiği bilgiler: Mal/Ürün/Hizmet </w:t>
      </w:r>
      <w:proofErr w:type="gramStart"/>
      <w:r>
        <w:t>Türü : Tekstil</w:t>
      </w:r>
      <w:proofErr w:type="gramEnd"/>
      <w:r>
        <w:t xml:space="preserve"> ürünü satışı Madde 5 – Genel Hükümler: 5.1 – ALICI, MADDE 4’te belirtilen sözleşme konusu ürünün temel nitelikleri, satış fiyatı ve ödeme şekli ile teslimata ilişkin tüm ön bilgileri okuyup bilgi sahibi olduğunu ve elektronik ortamda gerekli teyidi verdiğini beyan eder. 5.2 – Sözleşme konusu ürün, yasal 30 günlük süreyi aşmamak koşulu ile her bir ürün için </w:t>
      </w:r>
      <w:proofErr w:type="spellStart"/>
      <w:r>
        <w:t>ALICI’nın</w:t>
      </w:r>
      <w:proofErr w:type="spellEnd"/>
      <w:r>
        <w:t xml:space="preserve"> yerleşim yerinin uzaklığına bağlı olarak ön bilgiler içinde açıklanan süre içinde ALICI veya gösterdiği adresteki kişi/kuruluşa teslim edilir. 5.3 – Sözleşme konusu ürün, </w:t>
      </w:r>
      <w:proofErr w:type="spellStart"/>
      <w:r>
        <w:t>ALICI’dan</w:t>
      </w:r>
      <w:proofErr w:type="spellEnd"/>
      <w:r>
        <w:t xml:space="preserve"> başka bir kişi/kuruluşa teslim edilecek ise, teslim edilecek kişi/kuruluşun teslimatı kabul etmemesinden cottonshines.com.tr sorumlu tutulamaz. 5.4 – SATICI, sözleşme konusu ürünün sağlam, eksiksiz, siparişte belirtilen niteliklere uygun ve varsa garanti belgeleri ve kullanım kılavuzları ile teslim edilmesinden sorumludur. 5.5 – Sözleşme konusu ürünün teslimatı için işbu sözleşmenin imzalı nüshasının cottonshines.com.tr Ürünleri ulaştırılmış olması ve bedelinin </w:t>
      </w:r>
      <w:proofErr w:type="spellStart"/>
      <w:r>
        <w:t>ALICI’nın</w:t>
      </w:r>
      <w:proofErr w:type="spellEnd"/>
      <w:r>
        <w:t xml:space="preserve"> tercih ettiği ödeme şekli ile ödenmiş olması şarttır. Herhangi bir nedenle ürün bedeli ödenmez veya banka kayıtlarında iptal edilir ise, cottonshines.com.tr ürünün teslimi yükümlülüğünden kurtulmuş kabul edilir. </w:t>
      </w:r>
      <w:proofErr w:type="gramStart"/>
      <w:r>
        <w:t xml:space="preserve">5.6 – Ürünün tesliminden sonra </w:t>
      </w:r>
      <w:proofErr w:type="spellStart"/>
      <w:r>
        <w:t>ALICI’ya</w:t>
      </w:r>
      <w:proofErr w:type="spellEnd"/>
      <w:r>
        <w:t xml:space="preserve"> ait kredi kartının </w:t>
      </w:r>
      <w:proofErr w:type="spellStart"/>
      <w:r>
        <w:t>ALICI’nın</w:t>
      </w:r>
      <w:proofErr w:type="spellEnd"/>
      <w:r>
        <w:t xml:space="preserve"> kusurundan kaynaklanmayan bir şekilde yetkisiz kişilerce haksız veya hukuka aykırı olarak kullanılması nedeni ile ilgili banka veya finans kuruluşun ürün bedelini ‘a ödememesi halinde, </w:t>
      </w:r>
      <w:proofErr w:type="spellStart"/>
      <w:r>
        <w:t>ALICI’nın</w:t>
      </w:r>
      <w:proofErr w:type="spellEnd"/>
      <w:r>
        <w:t xml:space="preserve"> kendisine teslim edilmiş olması kaydıyla ürünün 3 gün içinde cottonshines.com.tr ‘a gönderilmesi zorunludur. </w:t>
      </w:r>
      <w:proofErr w:type="gramEnd"/>
      <w:r>
        <w:t xml:space="preserve">Bu </w:t>
      </w:r>
      <w:proofErr w:type="gramStart"/>
      <w:r>
        <w:t>taktirde</w:t>
      </w:r>
      <w:proofErr w:type="gramEnd"/>
      <w:r>
        <w:t xml:space="preserve"> nakliye giderleri </w:t>
      </w:r>
      <w:proofErr w:type="spellStart"/>
      <w:r>
        <w:t>ALICI’ya</w:t>
      </w:r>
      <w:proofErr w:type="spellEnd"/>
      <w:r>
        <w:t xml:space="preserve"> aittir. 5.7 – cottonshines.com.tr mücbir sebepler veya nakliyeyi engelleyen hava muhalefeti, ulaşımın kesilmesi gibi olağanüstü durumlar nedeni ile sözleşme konusu ürünü süresi içinde teslim edemez ise, durumu </w:t>
      </w:r>
      <w:proofErr w:type="spellStart"/>
      <w:r>
        <w:t>ALICI’ya</w:t>
      </w:r>
      <w:proofErr w:type="spellEnd"/>
      <w:r>
        <w:t xml:space="preserve"> bildirmekle yükümlüdür. Bu </w:t>
      </w:r>
      <w:proofErr w:type="gramStart"/>
      <w:r>
        <w:t>taktirde</w:t>
      </w:r>
      <w:proofErr w:type="gramEnd"/>
      <w:r>
        <w:t xml:space="preserve"> ALICI siparişin iptal edilmesini, sözleşme konusu ürünün varsa emsali ile değiştirilmesini, ve/veya teslimat süresinin engelleyici durumun ortadan kalkmasına kadar ertelenmesi haklarından birini kullanabilir. </w:t>
      </w:r>
      <w:proofErr w:type="spellStart"/>
      <w:r>
        <w:t>ALICI’nın</w:t>
      </w:r>
      <w:proofErr w:type="spellEnd"/>
      <w:r>
        <w:t xml:space="preserve"> siparişi iptal etmesi halinde ödediği tutar 10 gün içinde kendisine nakit veya kredi kartına ve defaten ödenir. 5.8 – Garanti belgesi ile satılan ürünlerden olan veya olmayan ürünlerin arızalı veya bozuk olanlar, garanti şartları içinde gerekli onarımın yapılması için cottonshines.com.tr ‘a gönderilebilir, 5.9 – İşbu sözleşme, ALICI tarafından imzalanıp </w:t>
      </w:r>
      <w:r>
        <w:t xml:space="preserve">PUKKAHOME TEKSTİL E </w:t>
      </w:r>
      <w:r>
        <w:t xml:space="preserve"> ’e ulaştırılmasından sonra geçerlilik kazanır. </w:t>
      </w:r>
      <w:r>
        <w:t>www.pukkahometekstil</w:t>
      </w:r>
      <w:r>
        <w:t xml:space="preserve">.com.tr Ürünleri teknik nedenlerden kaynaklanan fiyat güncelleme hatalarından sorumlu değildir. *** Sipariş ettiğiniz ürünleri tedarik edip, kargoya vermemizden önce en geç saat 16.30 a kadar, siparişlerinizi iptal ettirebilirsiniz. Bu gibi </w:t>
      </w:r>
      <w:proofErr w:type="spellStart"/>
      <w:proofErr w:type="gramStart"/>
      <w:r>
        <w:t>durumlarda,siparişinizi</w:t>
      </w:r>
      <w:proofErr w:type="spellEnd"/>
      <w:proofErr w:type="gramEnd"/>
      <w:r>
        <w:t xml:space="preserve"> onayladığınız gün içerisinde bizlere telefonla ulaşabilirsiniz . En geç 10 gün içerisinde ödemeniz iade edilir. </w:t>
      </w:r>
    </w:p>
    <w:p w:rsidR="00287F2B" w:rsidRDefault="003502BA">
      <w:proofErr w:type="gramStart"/>
      <w:r>
        <w:t xml:space="preserve">Ürünü firmamız tarafından tedarik edildikten sonraki süreçte iptal talebinde bulunursanız, ödeme tutarınız üzerinden % 5 kesinti yapılarak iadeniz gerçekleştirilir Tüketicinin hiçbir hukuki ve cezai sorumluluk üstlenmeksizin ve hiçbir gerekçe göstermeksizin teslim aldığı veya sözleşmenin </w:t>
      </w:r>
      <w:r>
        <w:lastRenderedPageBreak/>
        <w:t xml:space="preserve">imzalandığı tarihten itibaren yedi gün içeresinde malı veya hizmeti reddederek sözleşmeden cayma hakkının var olduğunu ve cayma bildiriminin cottonshines.com ‘a ulaşması tarihinden itibaren malı geri almayı taahhüt ederiz.( Özel siparişle satılan, renk karışımı ile yapılan ürünlerin iadesi yoktur.) </w:t>
      </w:r>
      <w:proofErr w:type="gramEnd"/>
      <w:r>
        <w:t xml:space="preserve">İade Adresi: RAMAZAN TUFAN </w:t>
      </w:r>
      <w:proofErr w:type="gramStart"/>
      <w:r>
        <w:t>TEKSTİL .</w:t>
      </w:r>
      <w:proofErr w:type="gramEnd"/>
      <w:r>
        <w:t xml:space="preserve"> </w:t>
      </w:r>
      <w:proofErr w:type="gramStart"/>
      <w:r>
        <w:t>Adresi : HACIEYÜPLÜ</w:t>
      </w:r>
      <w:proofErr w:type="gramEnd"/>
      <w:r>
        <w:t xml:space="preserve"> MAHALLESİ 3133 SOKAK NO 26/BA MERKEZ EFENDİ DENİZLİ Tel- +90 536 889 35 72 Madde 7 – Cayma </w:t>
      </w:r>
      <w:proofErr w:type="spellStart"/>
      <w:r>
        <w:t>HAkkı</w:t>
      </w:r>
      <w:proofErr w:type="spellEnd"/>
      <w:r>
        <w:t xml:space="preserve"> Kullanılamayacak Ürünler: Niteliği itibarıyla iade edilemeyecek ürünler, Özel siparişe göre üretilmiş ürünler ,tek kullanımlık ürünler, hızlı bozulan veya son kullanım tarihi geçen ürünler için cayma hakkı kullanılamaz. Aşağıdaki ürünlerde cayma hakkının kullanılması, ürünün ambalajının yırtılmadan açılmış </w:t>
      </w:r>
      <w:proofErr w:type="gramStart"/>
      <w:r>
        <w:t>olması , ürünün</w:t>
      </w:r>
      <w:proofErr w:type="gramEnd"/>
      <w:r>
        <w:t xml:space="preserve"> dışarıda kullanılmamış olması ve ürün faturası ibrazı şartına bağlıdır. ‘Özel Ürün’ ibaresi-işareti bulunmayan tüm ürünler. Madde 8 – Yetkili Mahkeme: İşbu sözleşmenin uygulanmasında, Sanayi ve Ticaret Bakanlığınca ilan edilen değere kadar Tüketici Hakem Heyetleri ile </w:t>
      </w:r>
      <w:proofErr w:type="spellStart"/>
      <w:r>
        <w:t>ALICI’nın</w:t>
      </w:r>
      <w:proofErr w:type="spellEnd"/>
      <w:r>
        <w:t xml:space="preserve"> veya </w:t>
      </w:r>
      <w:r>
        <w:t>PUKKAHOME</w:t>
      </w:r>
      <w:bookmarkStart w:id="0" w:name="_GoBack"/>
      <w:bookmarkEnd w:id="0"/>
      <w:r>
        <w:t xml:space="preserve"> TEKSTİL ’</w:t>
      </w:r>
      <w:proofErr w:type="spellStart"/>
      <w:r>
        <w:t>ın</w:t>
      </w:r>
      <w:proofErr w:type="spellEnd"/>
      <w:r>
        <w:t xml:space="preserve"> yerleşim yerindeki Tüketici Mahkemeleri yetkilidir. Siparişin gerçekleşmesi durumunda ALICI işbu sözleşmenin tüm koşullarını kabul etmiş sayılır.</w:t>
      </w:r>
    </w:p>
    <w:sectPr w:rsidR="00287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65"/>
    <w:rsid w:val="00021F65"/>
    <w:rsid w:val="00287F2B"/>
    <w:rsid w:val="00350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43FF"/>
  <w15:chartTrackingRefBased/>
  <w15:docId w15:val="{9DFBF469-D070-4249-81DC-060A241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850</Words>
  <Characters>4849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2025-01-03T17:52:00Z</dcterms:created>
  <dcterms:modified xsi:type="dcterms:W3CDTF">2025-01-03T17:58:00Z</dcterms:modified>
</cp:coreProperties>
</file>